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A0" w:rsidRDefault="006610D8">
      <w:pPr>
        <w:ind w:left="5670"/>
        <w:jc w:val="both"/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uk-UA"/>
        </w:rPr>
        <w:t>Додаток</w:t>
      </w:r>
      <w:r>
        <w:rPr>
          <w:sz w:val="24"/>
          <w:szCs w:val="24"/>
          <w:lang w:val="ru-RU"/>
        </w:rPr>
        <w:t xml:space="preserve"> 1</w:t>
      </w:r>
    </w:p>
    <w:p w:rsidR="007B68A0" w:rsidRDefault="006610D8">
      <w:pPr>
        <w:pStyle w:val="Default"/>
        <w:ind w:left="5670"/>
        <w:jc w:val="both"/>
      </w:pPr>
      <w:r>
        <w:t>до Обласної програми збереження пам’яток архітектури місцевого значення Чернігівської області на 2024 рік</w:t>
      </w:r>
    </w:p>
    <w:p w:rsidR="007B68A0" w:rsidRDefault="007B68A0">
      <w:pPr>
        <w:shd w:val="clear" w:color="auto" w:fill="FFFFFF"/>
        <w:tabs>
          <w:tab w:val="left" w:leader="underscore" w:pos="9024"/>
        </w:tabs>
        <w:ind w:left="614"/>
        <w:rPr>
          <w:spacing w:val="-13"/>
          <w:lang w:val="uk-UA"/>
        </w:rPr>
      </w:pPr>
    </w:p>
    <w:p w:rsidR="007B68A0" w:rsidRDefault="007B68A0">
      <w:pPr>
        <w:shd w:val="clear" w:color="auto" w:fill="FFFFFF"/>
        <w:tabs>
          <w:tab w:val="left" w:leader="underscore" w:pos="9024"/>
        </w:tabs>
        <w:ind w:left="614"/>
        <w:rPr>
          <w:spacing w:val="-13"/>
          <w:lang w:val="uk-UA"/>
        </w:rPr>
      </w:pPr>
    </w:p>
    <w:p w:rsidR="007B68A0" w:rsidRDefault="006610D8">
      <w:pPr>
        <w:shd w:val="clear" w:color="auto" w:fill="FFFFFF"/>
        <w:tabs>
          <w:tab w:val="left" w:leader="underscore" w:pos="9024"/>
        </w:tabs>
        <w:jc w:val="center"/>
        <w:rPr>
          <w:b/>
          <w:lang w:val="uk-UA"/>
        </w:rPr>
      </w:pPr>
      <w:r>
        <w:rPr>
          <w:b/>
          <w:lang w:val="uk-UA"/>
        </w:rPr>
        <w:t>Ресурсне забезпечення Обласної програми збереження пам’яток</w:t>
      </w:r>
    </w:p>
    <w:p w:rsidR="007B68A0" w:rsidRDefault="006610D8">
      <w:pPr>
        <w:shd w:val="clear" w:color="auto" w:fill="FFFFFF"/>
        <w:tabs>
          <w:tab w:val="left" w:leader="underscore" w:pos="9024"/>
        </w:tabs>
        <w:jc w:val="center"/>
        <w:rPr>
          <w:b/>
          <w:sz w:val="22"/>
          <w:szCs w:val="22"/>
          <w:lang w:val="ru-RU"/>
        </w:rPr>
      </w:pPr>
      <w:r>
        <w:rPr>
          <w:b/>
          <w:lang w:val="uk-UA"/>
        </w:rPr>
        <w:t>архітектури місцевого значення Чернігівської області на 2024 рік</w:t>
      </w:r>
    </w:p>
    <w:p w:rsidR="007B68A0" w:rsidRDefault="006610D8">
      <w:pPr>
        <w:shd w:val="clear" w:color="auto" w:fill="FFFFFF"/>
        <w:tabs>
          <w:tab w:val="left" w:leader="underscore" w:pos="3888"/>
          <w:tab w:val="left" w:leader="underscore" w:pos="7603"/>
        </w:tabs>
        <w:ind w:left="312" w:right="105" w:firstLine="5986"/>
        <w:jc w:val="right"/>
        <w:rPr>
          <w:lang w:val="uk-UA"/>
        </w:rPr>
      </w:pPr>
      <w:r>
        <w:rPr>
          <w:lang w:val="uk-UA"/>
        </w:rPr>
        <w:br/>
      </w:r>
      <w:r>
        <w:rPr>
          <w:lang w:val="uk-UA"/>
        </w:rPr>
        <w:t>тис. гривень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2909"/>
        <w:gridCol w:w="3051"/>
      </w:tblGrid>
      <w:tr w:rsidR="007B68A0" w:rsidRPr="003E20D1">
        <w:tc>
          <w:tcPr>
            <w:tcW w:w="1929" w:type="pct"/>
            <w:vMerge w:val="restart"/>
            <w:vAlign w:val="center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499" w:type="pct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Етапи виконання програми</w:t>
            </w:r>
          </w:p>
        </w:tc>
        <w:tc>
          <w:tcPr>
            <w:tcW w:w="1572" w:type="pct"/>
            <w:vMerge w:val="restart"/>
            <w:vAlign w:val="center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Усього витрат</w:t>
            </w:r>
          </w:p>
          <w:p w:rsidR="007B68A0" w:rsidRDefault="006610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виконання програми</w:t>
            </w:r>
          </w:p>
        </w:tc>
      </w:tr>
      <w:tr w:rsidR="007B68A0">
        <w:tc>
          <w:tcPr>
            <w:tcW w:w="1929" w:type="pct"/>
            <w:vMerge/>
            <w:vAlign w:val="center"/>
          </w:tcPr>
          <w:p w:rsidR="007B68A0" w:rsidRDefault="007B68A0">
            <w:pPr>
              <w:jc w:val="both"/>
              <w:rPr>
                <w:lang w:val="uk-UA"/>
              </w:rPr>
            </w:pPr>
          </w:p>
        </w:tc>
        <w:tc>
          <w:tcPr>
            <w:tcW w:w="1499" w:type="pct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572" w:type="pct"/>
            <w:vMerge/>
            <w:vAlign w:val="center"/>
          </w:tcPr>
          <w:p w:rsidR="007B68A0" w:rsidRDefault="007B68A0">
            <w:pPr>
              <w:jc w:val="both"/>
              <w:rPr>
                <w:lang w:val="uk-UA"/>
              </w:rPr>
            </w:pPr>
          </w:p>
        </w:tc>
      </w:tr>
      <w:tr w:rsidR="007B68A0">
        <w:tc>
          <w:tcPr>
            <w:tcW w:w="1929" w:type="pct"/>
            <w:vMerge/>
            <w:vAlign w:val="center"/>
          </w:tcPr>
          <w:p w:rsidR="007B68A0" w:rsidRDefault="007B68A0">
            <w:pPr>
              <w:jc w:val="both"/>
              <w:rPr>
                <w:lang w:val="uk-UA"/>
              </w:rPr>
            </w:pPr>
          </w:p>
        </w:tc>
        <w:tc>
          <w:tcPr>
            <w:tcW w:w="1499" w:type="pct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1572" w:type="pct"/>
            <w:vMerge/>
            <w:vAlign w:val="center"/>
          </w:tcPr>
          <w:p w:rsidR="007B68A0" w:rsidRDefault="007B68A0">
            <w:pPr>
              <w:jc w:val="both"/>
              <w:rPr>
                <w:lang w:val="uk-UA"/>
              </w:rPr>
            </w:pPr>
          </w:p>
        </w:tc>
      </w:tr>
      <w:tr w:rsidR="007B68A0">
        <w:tc>
          <w:tcPr>
            <w:tcW w:w="1929" w:type="pct"/>
          </w:tcPr>
          <w:p w:rsidR="007B68A0" w:rsidRDefault="006610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</w:t>
            </w:r>
          </w:p>
        </w:tc>
        <w:tc>
          <w:tcPr>
            <w:tcW w:w="1499" w:type="pct"/>
            <w:shd w:val="clear" w:color="auto" w:fill="FFFFFF" w:themeFill="background1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t>12527,258</w:t>
            </w:r>
          </w:p>
        </w:tc>
        <w:tc>
          <w:tcPr>
            <w:tcW w:w="1572" w:type="pct"/>
            <w:shd w:val="clear" w:color="auto" w:fill="FFFFFF" w:themeFill="background1"/>
            <w:vAlign w:val="center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t>12527,258</w:t>
            </w:r>
          </w:p>
        </w:tc>
      </w:tr>
      <w:tr w:rsidR="007B68A0">
        <w:tc>
          <w:tcPr>
            <w:tcW w:w="1929" w:type="pct"/>
          </w:tcPr>
          <w:p w:rsidR="007B68A0" w:rsidRDefault="006610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обласний бюджет</w:t>
            </w:r>
          </w:p>
        </w:tc>
        <w:tc>
          <w:tcPr>
            <w:tcW w:w="1499" w:type="pct"/>
            <w:shd w:val="clear" w:color="auto" w:fill="FFFFFF" w:themeFill="background1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t>967,258</w:t>
            </w:r>
          </w:p>
        </w:tc>
        <w:tc>
          <w:tcPr>
            <w:tcW w:w="1572" w:type="pct"/>
            <w:shd w:val="clear" w:color="auto" w:fill="FFFFFF" w:themeFill="background1"/>
            <w:vAlign w:val="center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t>967,258</w:t>
            </w:r>
          </w:p>
        </w:tc>
      </w:tr>
      <w:tr w:rsidR="007B68A0">
        <w:tc>
          <w:tcPr>
            <w:tcW w:w="1929" w:type="pct"/>
          </w:tcPr>
          <w:p w:rsidR="007B68A0" w:rsidRDefault="006610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районні, міські (міст обласного підпорядкування) бюджети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72" w:type="pct"/>
            <w:shd w:val="clear" w:color="auto" w:fill="FFFFFF" w:themeFill="background1"/>
            <w:vAlign w:val="center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68A0">
        <w:tc>
          <w:tcPr>
            <w:tcW w:w="1929" w:type="pct"/>
          </w:tcPr>
          <w:p w:rsidR="007B68A0" w:rsidRDefault="006610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бюджети сіл, селищ, міст районного підпорядкування (в тому числі, територіальних громад)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72" w:type="pct"/>
            <w:shd w:val="clear" w:color="auto" w:fill="FFFFFF" w:themeFill="background1"/>
            <w:vAlign w:val="center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68A0">
        <w:tc>
          <w:tcPr>
            <w:tcW w:w="1929" w:type="pct"/>
          </w:tcPr>
          <w:p w:rsidR="007B68A0" w:rsidRDefault="006610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кошти не бюджетних джерел</w:t>
            </w:r>
          </w:p>
        </w:tc>
        <w:tc>
          <w:tcPr>
            <w:tcW w:w="1499" w:type="pct"/>
            <w:shd w:val="clear" w:color="auto" w:fill="FFFFFF" w:themeFill="background1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t>11560,000</w:t>
            </w:r>
          </w:p>
        </w:tc>
        <w:tc>
          <w:tcPr>
            <w:tcW w:w="1572" w:type="pct"/>
            <w:shd w:val="clear" w:color="auto" w:fill="FFFFFF" w:themeFill="background1"/>
            <w:vAlign w:val="center"/>
          </w:tcPr>
          <w:p w:rsidR="007B68A0" w:rsidRDefault="006610D8">
            <w:pPr>
              <w:jc w:val="center"/>
              <w:rPr>
                <w:lang w:val="uk-UA"/>
              </w:rPr>
            </w:pPr>
            <w:r>
              <w:t>11560,000</w:t>
            </w:r>
          </w:p>
        </w:tc>
      </w:tr>
    </w:tbl>
    <w:p w:rsidR="007B68A0" w:rsidRDefault="007B68A0">
      <w:pPr>
        <w:shd w:val="clear" w:color="auto" w:fill="FFFFFF"/>
        <w:ind w:left="34" w:hanging="34"/>
        <w:jc w:val="both"/>
        <w:rPr>
          <w:lang w:val="uk-UA"/>
        </w:rPr>
      </w:pPr>
    </w:p>
    <w:p w:rsidR="007B68A0" w:rsidRDefault="007B68A0">
      <w:pPr>
        <w:shd w:val="clear" w:color="auto" w:fill="FFFFFF"/>
        <w:ind w:left="34" w:hanging="34"/>
        <w:jc w:val="both"/>
        <w:rPr>
          <w:lang w:val="uk-UA"/>
        </w:rPr>
      </w:pPr>
    </w:p>
    <w:p w:rsidR="007B68A0" w:rsidRDefault="007B68A0">
      <w:pPr>
        <w:shd w:val="clear" w:color="auto" w:fill="FFFFFF"/>
        <w:ind w:left="34" w:hanging="34"/>
        <w:jc w:val="both"/>
        <w:rPr>
          <w:lang w:val="uk-UA"/>
        </w:rPr>
      </w:pPr>
    </w:p>
    <w:p w:rsidR="007B68A0" w:rsidRDefault="006610D8">
      <w:pPr>
        <w:rPr>
          <w:lang w:val="uk-UA"/>
        </w:rPr>
      </w:pPr>
      <w:r>
        <w:rPr>
          <w:lang w:val="uk-UA"/>
        </w:rPr>
        <w:t xml:space="preserve">В. о. начальника Управління </w:t>
      </w:r>
    </w:p>
    <w:p w:rsidR="007B68A0" w:rsidRDefault="006610D8">
      <w:pPr>
        <w:rPr>
          <w:lang w:val="uk-UA"/>
        </w:rPr>
      </w:pPr>
      <w:r>
        <w:rPr>
          <w:lang w:val="uk-UA"/>
        </w:rPr>
        <w:t>містобудування та архітектури</w:t>
      </w:r>
    </w:p>
    <w:p w:rsidR="007B68A0" w:rsidRDefault="006610D8">
      <w:pPr>
        <w:rPr>
          <w:lang w:val="uk-UA"/>
        </w:rPr>
      </w:pPr>
      <w:r>
        <w:rPr>
          <w:lang w:val="uk-UA"/>
        </w:rPr>
        <w:t>Чернігівської облдержадміністрації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Сергій КУРЕНЯ</w:t>
      </w:r>
    </w:p>
    <w:sectPr w:rsidR="007B68A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0D8" w:rsidRDefault="006610D8">
      <w:r>
        <w:separator/>
      </w:r>
    </w:p>
  </w:endnote>
  <w:endnote w:type="continuationSeparator" w:id="0">
    <w:p w:rsidR="006610D8" w:rsidRDefault="0066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0D8" w:rsidRDefault="006610D8">
      <w:r>
        <w:separator/>
      </w:r>
    </w:p>
  </w:footnote>
  <w:footnote w:type="continuationSeparator" w:id="0">
    <w:p w:rsidR="006610D8" w:rsidRDefault="0066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A0"/>
    <w:rsid w:val="003E20D1"/>
    <w:rsid w:val="006610D8"/>
    <w:rsid w:val="00781AF8"/>
    <w:rsid w:val="007B6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4C168-1BA0-4CCE-9C03-DB48A79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і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і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ви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інцевої ви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Title"/>
    <w:basedOn w:val="a"/>
    <w:link w:val="afb"/>
    <w:qFormat/>
    <w:pPr>
      <w:jc w:val="center"/>
    </w:pPr>
    <w:rPr>
      <w:rFonts w:eastAsia="Times New Roman"/>
      <w:b/>
      <w:bCs/>
      <w:sz w:val="24"/>
      <w:szCs w:val="24"/>
      <w:lang w:val="uk-UA" w:eastAsia="ru-RU"/>
    </w:rPr>
  </w:style>
  <w:style w:type="character" w:customStyle="1" w:styleId="afb">
    <w:name w:val="Назва Знак"/>
    <w:basedOn w:val="a0"/>
    <w:link w:val="afa"/>
    <w:rPr>
      <w:rFonts w:eastAsia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A6E4B8F-D065-41DD-818D-E4886B3EFC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PC_MS</dc:creator>
  <cp:lastModifiedBy>NGO-OPERATOR2</cp:lastModifiedBy>
  <cp:revision>2</cp:revision>
  <dcterms:created xsi:type="dcterms:W3CDTF">2023-12-08T08:22:00Z</dcterms:created>
  <dcterms:modified xsi:type="dcterms:W3CDTF">2023-12-08T08:22:00Z</dcterms:modified>
</cp:coreProperties>
</file>